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7E8" w:rsidRPr="006F3616" w:rsidRDefault="00F447E8" w:rsidP="006F3616">
      <w:pPr>
        <w:widowControl/>
        <w:spacing w:line="345" w:lineRule="atLeast"/>
        <w:ind w:firstLineChars="300" w:firstLine="1080"/>
        <w:jc w:val="left"/>
        <w:rPr>
          <w:rStyle w:val="newstitle1"/>
          <w:rFonts w:hint="default"/>
          <w:b/>
          <w:sz w:val="36"/>
          <w:szCs w:val="36"/>
        </w:rPr>
      </w:pPr>
      <w:r w:rsidRPr="006F3616">
        <w:rPr>
          <w:rStyle w:val="newstitle1"/>
          <w:rFonts w:hint="default"/>
          <w:b/>
          <w:sz w:val="36"/>
          <w:szCs w:val="36"/>
          <w:specVanish w:val="0"/>
        </w:rPr>
        <w:t>《中国共产党党员教育管理工作条例》</w:t>
      </w:r>
    </w:p>
    <w:p w:rsidR="00F447E8" w:rsidRPr="00113CF6" w:rsidRDefault="00F447E8" w:rsidP="00113CF6">
      <w:pPr>
        <w:pStyle w:val="a8"/>
        <w:shd w:val="clear" w:color="auto" w:fill="FFFFFF"/>
        <w:spacing w:before="0" w:beforeAutospacing="0" w:after="0" w:afterAutospacing="0" w:line="480" w:lineRule="atLeast"/>
        <w:ind w:firstLineChars="1300" w:firstLine="3132"/>
        <w:rPr>
          <w:rFonts w:ascii="Arial" w:hAnsi="Arial" w:cs="Arial"/>
          <w:color w:val="333333"/>
        </w:rPr>
      </w:pPr>
      <w:r w:rsidRPr="00113CF6">
        <w:rPr>
          <w:rFonts w:ascii="Arial" w:hAnsi="Arial" w:hint="eastAsia"/>
          <w:b/>
          <w:bCs/>
        </w:rPr>
        <w:t>第一章　总则</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第一条　为了深入学习贯彻习近平新时代中国特色社会主义思想，加强党员教育管理工作，提高党员队伍建设质量，保持党员队伍的先进性和纯洁性，根据《中国共产党章程》和有关党内法规，制定本条例。</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第四条　党员教育管理工作遵循以下原则：</w:t>
      </w:r>
    </w:p>
    <w:p w:rsidR="00F447E8" w:rsidRPr="00113CF6" w:rsidRDefault="00F447E8" w:rsidP="006F3616">
      <w:pPr>
        <w:pStyle w:val="a8"/>
        <w:shd w:val="clear" w:color="auto" w:fill="FFFFFF"/>
        <w:spacing w:before="0" w:beforeAutospacing="0" w:after="0" w:afterAutospacing="0" w:line="480" w:lineRule="atLeast"/>
        <w:ind w:firstLineChars="200" w:firstLine="480"/>
        <w:jc w:val="both"/>
        <w:rPr>
          <w:rFonts w:ascii="Arial" w:hAnsi="Arial" w:cs="Arial"/>
          <w:color w:val="333333"/>
        </w:rPr>
      </w:pPr>
      <w:r w:rsidRPr="00113CF6">
        <w:rPr>
          <w:rFonts w:ascii="Arial" w:hAnsi="Arial" w:cs="Arial" w:hint="eastAsia"/>
          <w:color w:val="333333"/>
        </w:rPr>
        <w:t>（一）坚持党要管党、全面从严治党，将严的要求落实到党员教育管理工作全过程和各方面，党员领导干部带头接受教育管理；</w:t>
      </w:r>
    </w:p>
    <w:p w:rsidR="00F447E8" w:rsidRPr="00113CF6" w:rsidRDefault="00F447E8" w:rsidP="006F3616">
      <w:pPr>
        <w:pStyle w:val="a8"/>
        <w:shd w:val="clear" w:color="auto" w:fill="FFFFFF"/>
        <w:spacing w:before="0" w:beforeAutospacing="0" w:after="0" w:afterAutospacing="0" w:line="480" w:lineRule="atLeast"/>
        <w:ind w:firstLineChars="200" w:firstLine="480"/>
        <w:jc w:val="both"/>
        <w:rPr>
          <w:rFonts w:ascii="Arial" w:hAnsi="Arial" w:cs="Arial"/>
          <w:color w:val="333333"/>
        </w:rPr>
      </w:pPr>
      <w:r w:rsidRPr="00113CF6">
        <w:rPr>
          <w:rFonts w:ascii="Arial" w:hAnsi="Arial" w:cs="Arial" w:hint="eastAsia"/>
          <w:color w:val="333333"/>
        </w:rPr>
        <w:t>（二）坚持以党的政治建设为统领，突出党性教育和政治理论教育，引导党员遵守党章党规党纪，不忘初心、牢记使命；</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（三）坚持围绕中心、服务大局，注重党员教育管理质量和实效，保证党的理论和路线方针政策、党中央决策部署贯彻落实；</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（四）坚持从实际出发，加强分类指导，尊重党员主体地位，充分发挥党支部直接教育、管理、监督党员作用。</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6F3616">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第二章　学习贯彻习近平新时代中国特色社会主义思想</w:t>
      </w:r>
    </w:p>
    <w:p w:rsidR="00F447E8" w:rsidRPr="00113CF6" w:rsidRDefault="00F447E8" w:rsidP="00113CF6">
      <w:pPr>
        <w:pStyle w:val="a8"/>
        <w:shd w:val="clear" w:color="auto" w:fill="FFFFFF"/>
        <w:spacing w:before="0" w:beforeAutospacing="0" w:after="0" w:afterAutospacing="0" w:line="480" w:lineRule="atLeast"/>
        <w:ind w:firstLineChars="200" w:firstLine="480"/>
        <w:jc w:val="both"/>
        <w:rPr>
          <w:rFonts w:ascii="Arial" w:hAnsi="Arial" w:cs="Arial"/>
          <w:color w:val="333333"/>
        </w:rPr>
      </w:pPr>
      <w:r w:rsidRPr="00113CF6">
        <w:rPr>
          <w:rFonts w:ascii="Arial" w:hAnsi="Arial" w:cs="Arial" w:hint="eastAsia"/>
          <w:color w:val="333333"/>
        </w:rPr>
        <w:t>第五条　把用习近平新时代中国特色社会主义思想武装全党作为党员教育管理的首要政治任务，引导党员充分认识学习贯彻习近平新时代中国特色社会主义思想的重大意义，自觉学懂弄通做实。</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lastRenderedPageBreak/>
        <w:t>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教育引导党员把学习习近平新时代中国特色社会主义思想同学习马克思列宁主义、毛泽东思想、邓小平理论、“三个代表”重要思想、科学发展观紧密结合起来，不断提高马克思主义思想觉悟和理论水平。</w:t>
      </w:r>
    </w:p>
    <w:p w:rsidR="00F447E8" w:rsidRPr="00113CF6" w:rsidRDefault="00F447E8" w:rsidP="006F3616">
      <w:pPr>
        <w:pStyle w:val="a8"/>
        <w:shd w:val="clear" w:color="auto" w:fill="FFFFFF"/>
        <w:spacing w:before="0" w:beforeAutospacing="0" w:after="0" w:afterAutospacing="0" w:line="480" w:lineRule="atLeast"/>
        <w:ind w:firstLineChars="200" w:firstLine="480"/>
        <w:jc w:val="both"/>
        <w:rPr>
          <w:rFonts w:ascii="Arial" w:hAnsi="Arial" w:cs="Arial"/>
          <w:color w:val="333333"/>
        </w:rPr>
      </w:pPr>
      <w:r w:rsidRPr="00113CF6">
        <w:rPr>
          <w:rFonts w:ascii="Arial" w:hAnsi="Arial" w:cs="Arial" w:hint="eastAsia"/>
          <w:color w:val="333333"/>
        </w:rPr>
        <w:t>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党员领导干部应当坚持更高标准、更严要求，全面学、系统学、贯通学、深入学、跟进学，自觉用以武装头脑、指导实践、推动工作，发挥示范带动作用。</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6F3616">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第三章　党员教育基本任务</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6F3616"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r w:rsidR="006F3616" w:rsidRPr="00113CF6">
        <w:rPr>
          <w:rFonts w:ascii="Arial" w:hAnsi="Arial" w:cs="Arial" w:hint="eastAsia"/>
          <w:color w:val="333333"/>
        </w:rPr>
        <w:t xml:space="preserve"> </w:t>
      </w:r>
      <w:r w:rsidR="006F3616" w:rsidRPr="00113CF6">
        <w:rPr>
          <w:rFonts w:ascii="Arial" w:hAnsi="Arial" w:cs="Arial"/>
          <w:color w:val="333333"/>
        </w:rPr>
        <w:t xml:space="preserve"> </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第十一条　强化党章党规党纪教育，引导党员牢记入党誓词，坚持合格党员标准，自觉遵守党的纪律，带头践行社会主义核心价值观，培养高尚道德情操，</w:t>
      </w:r>
      <w:r w:rsidRPr="00113CF6">
        <w:rPr>
          <w:rFonts w:ascii="Arial" w:hAnsi="Arial" w:cs="Arial" w:hint="eastAsia"/>
          <w:color w:val="333333"/>
        </w:rPr>
        <w:lastRenderedPageBreak/>
        <w:t>培育良好思想作风、学风、工作作风、生活作风和家风。加强宪法法律法规教育，引导党员尊法学法守法用法。</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第十二条　加强党的宗旨教育，引导党员践行全心全意为人民服务的根本宗旨，贯彻党的群众路线，提高群众工作本领，密切联系服务群众。</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第十三条　进行革命传统教育，引导党员学习党史、国史、改革开放史、社会主义发展史和中华优秀传统文化，铭记党的奋斗历程，弘扬党的优良传统，传承红色基因，践行共产党人价值观，激发爱国主义热情。</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第十四条　开展形势政策教育，围绕贯彻执行党和国家重大决策、推进落实重大任务，宣讲党的路线方针政策，解读世情国情党情，回应党员关注的问题，引导党员正确认识形势，把思想和行动统一到党中央要求上来。</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第十五条　注重知识技能教育，根据党员岗位职责要求和工作需要，组织引导党员学习掌握业务知识、科技知识、实用技术等，帮助党员提高综合素质和履职能力，增强服务本领。</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F447E8">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第四章　党员日常教育管理主要方式</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第十六条　党支部应当运用“三会一课”制度，对党员进行经常性的教育管理。党员应当按期参加党员大会、党小组会和上党课，进行学习交流，汇报思想、工作等情况。党员领导干部应当参加双重组织生活。</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党支部应当每月开展</w:t>
      </w:r>
      <w:r w:rsidRPr="00113CF6">
        <w:rPr>
          <w:rFonts w:ascii="Arial" w:hAnsi="Arial" w:cs="Arial" w:hint="eastAsia"/>
          <w:color w:val="333333"/>
        </w:rPr>
        <w:t>1</w:t>
      </w:r>
      <w:r w:rsidRPr="00113CF6">
        <w:rPr>
          <w:rFonts w:ascii="Arial" w:hAnsi="Arial" w:cs="Arial" w:hint="eastAsia"/>
          <w:color w:val="333333"/>
        </w:rPr>
        <w:t>次主题党日，贴近党员思想和工作实际，组织党员集中学习、过组织生活、进行民主议事和开展志愿服务等。</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党员应当按期交纳党费。党组织应当做好党费收缴、使用和管理工作。</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第十七条　党支部每年至少召开</w:t>
      </w:r>
      <w:r w:rsidRPr="00113CF6">
        <w:rPr>
          <w:rFonts w:ascii="Arial" w:hAnsi="Arial" w:cs="Arial" w:hint="eastAsia"/>
          <w:color w:val="333333"/>
        </w:rPr>
        <w:t>1</w:t>
      </w:r>
      <w:r w:rsidRPr="00113CF6">
        <w:rPr>
          <w:rFonts w:ascii="Arial" w:hAnsi="Arial" w:cs="Arial" w:hint="eastAsia"/>
          <w:color w:val="333333"/>
        </w:rPr>
        <w:t>次组织生活会，也可以根据工作需要随时召开，一般以党员大会、党支部委员会会议或者党小组会形式进行。</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第十八条　党支部一般每年开展</w:t>
      </w:r>
      <w:r w:rsidRPr="00113CF6">
        <w:rPr>
          <w:rFonts w:ascii="Arial" w:hAnsi="Arial" w:cs="Arial" w:hint="eastAsia"/>
          <w:color w:val="333333"/>
        </w:rPr>
        <w:t>1</w:t>
      </w:r>
      <w:r w:rsidRPr="00113CF6">
        <w:rPr>
          <w:rFonts w:ascii="Arial" w:hAnsi="Arial" w:cs="Arial" w:hint="eastAsia"/>
          <w:color w:val="333333"/>
        </w:rPr>
        <w:t>次民主评议党员。党支部召开党员大会，按照个人自评、党员互评、民主测评的程序，组织党员进行评议。党支部委员会会议或者党员大会根据评议情况和党员日常表现情况，提出评定意见。</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民主评议党员可以结合组织生活会一并进行。</w:t>
      </w:r>
    </w:p>
    <w:p w:rsidR="00F447E8" w:rsidRPr="00113CF6" w:rsidRDefault="00F447E8" w:rsidP="006F3616">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r w:rsidRPr="00113CF6">
        <w:rPr>
          <w:rFonts w:ascii="Arial" w:hAnsi="Arial" w:cs="Arial" w:hint="eastAsia"/>
          <w:color w:val="333333"/>
        </w:rPr>
        <w:t>第十九条　基层党组织应当注重分析党员思想状况和心理状态，党组织负责人应当经常同党员谈心谈话，有针对性地做好思想政治工作。</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lastRenderedPageBreak/>
        <w:t>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w:t>
      </w:r>
      <w:r w:rsidRPr="00113CF6">
        <w:rPr>
          <w:rFonts w:ascii="Arial" w:hAnsi="Arial" w:cs="Arial" w:hint="eastAsia"/>
          <w:color w:val="333333"/>
        </w:rPr>
        <w:t>32</w:t>
      </w:r>
      <w:r w:rsidRPr="00113CF6">
        <w:rPr>
          <w:rFonts w:ascii="Arial" w:hAnsi="Arial" w:cs="Arial" w:hint="eastAsia"/>
          <w:color w:val="333333"/>
        </w:rPr>
        <w:t>学时。</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第二十一条　党组织应当按照党中央部署要求，组织党员认真参加党内集中学习教育，引导党员围绕学习教育主题，深入学习党的创新理论，查找解决自身存在的突出问题。</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省级党委、行业系统党组织可以根据党员思想状况和党的建设需要，适时开展专题学习教育。</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鼓励和引导党员参与志愿服务。党员应当积极参加党组织开展的志愿服务活动，也可以自行开展志愿服务活动。</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第二十三条　党组织应当坚持从严教育管理和热情关心爱护相统一，从政治、思想、工作、生活上激励关怀帮扶党员。</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6F3616">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第五章　党籍和党员组织关系管理</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第二十四条　经党支部党员大会通过、基层党委审批接收的预备党员，自通过之日起，即取得党籍。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对因私出国并在国外长期定居的党员，出国学习研究超过</w:t>
      </w:r>
      <w:r w:rsidRPr="00113CF6">
        <w:rPr>
          <w:rFonts w:ascii="Arial" w:hAnsi="Arial" w:cs="Arial" w:hint="eastAsia"/>
          <w:color w:val="333333"/>
        </w:rPr>
        <w:t>5</w:t>
      </w:r>
      <w:r w:rsidRPr="00113CF6">
        <w:rPr>
          <w:rFonts w:ascii="Arial" w:hAnsi="Arial" w:cs="Arial" w:hint="eastAsia"/>
          <w:color w:val="333333"/>
        </w:rPr>
        <w:t>年仍未返回的党员，一般予以停止党籍。停止党籍的决定由保留其组织关系的党组织按照有关规定作出。</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lastRenderedPageBreak/>
        <w:t>对与党组织失去联系</w:t>
      </w:r>
      <w:r w:rsidRPr="00113CF6">
        <w:rPr>
          <w:rFonts w:ascii="Arial" w:hAnsi="Arial" w:cs="Arial" w:hint="eastAsia"/>
          <w:color w:val="333333"/>
        </w:rPr>
        <w:t>6</w:t>
      </w:r>
      <w:r w:rsidRPr="00113CF6">
        <w:rPr>
          <w:rFonts w:ascii="Arial" w:hAnsi="Arial" w:cs="Arial" w:hint="eastAsia"/>
          <w:color w:val="333333"/>
        </w:rPr>
        <w:t>个月以上、通过各种方式查找仍然没有取得联系的党员，予以停止党籍。停止党籍的决定由所在党支部或者上级党组织按照有关规定作出。停止党籍</w:t>
      </w:r>
      <w:r w:rsidRPr="00113CF6">
        <w:rPr>
          <w:rFonts w:ascii="Arial" w:hAnsi="Arial" w:cs="Arial" w:hint="eastAsia"/>
          <w:color w:val="333333"/>
        </w:rPr>
        <w:t>2</w:t>
      </w:r>
      <w:r w:rsidRPr="00113CF6">
        <w:rPr>
          <w:rFonts w:ascii="Arial" w:hAnsi="Arial" w:cs="Arial" w:hint="eastAsia"/>
          <w:color w:val="333333"/>
        </w:rPr>
        <w:t>年后确实无法取得联系的，按照自行脱党予以除名。</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对停止党籍的党员，符合条件的，可以按照规定程序恢复党籍。对劝其退党、劝而不退除名、自行脱党除名、退党除名、开除党籍的，原则上不能恢复党籍，符合条件的可以重新入党。</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第二十五条　党员组织关系是指党员对党的基层组织的隶属关系。</w:t>
      </w:r>
    </w:p>
    <w:p w:rsidR="006F3616"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党员工作单位、经常居住地发生变动的，或者外出学习、工作、生活</w:t>
      </w:r>
      <w:r w:rsidRPr="00113CF6">
        <w:rPr>
          <w:rFonts w:ascii="Arial" w:hAnsi="Arial" w:cs="Arial" w:hint="eastAsia"/>
          <w:color w:val="333333"/>
        </w:rPr>
        <w:t>6</w:t>
      </w:r>
      <w:r w:rsidRPr="00113CF6">
        <w:rPr>
          <w:rFonts w:ascii="Arial" w:hAnsi="Arial" w:cs="Arial" w:hint="eastAsia"/>
          <w:color w:val="333333"/>
        </w:rPr>
        <w:t>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第二十六条　对没有人事档案的党员，应当由具有审批预备党员权限的基层党委建立党员档案，由所在党委或者县级以上党委组织部门保存。</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有条件的地方，实行党员档案电子化管理。</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6F3616">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第六章　党员监督和组织处置</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第二十八条　发现党员有思想、工作、生活、作风和纪律方面苗头性倾向性问题的，以及群众对其有不良反映的，党组织负责人应当及时进行提醒谈话，抓早抓小、防微杜渐。</w:t>
      </w:r>
    </w:p>
    <w:p w:rsidR="00F447E8" w:rsidRPr="00113CF6" w:rsidRDefault="00F447E8" w:rsidP="00113CF6">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lastRenderedPageBreak/>
        <w:t> </w:t>
      </w:r>
      <w:r w:rsidRPr="00113CF6">
        <w:rPr>
          <w:rFonts w:ascii="Arial" w:hAnsi="Arial" w:cs="Arial" w:hint="eastAsia"/>
          <w:color w:val="333333"/>
        </w:rPr>
        <w:t>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第三十条　对缺乏革命意志，不履行党员义务，不符合党员条件，但本人能够正确认识错误、愿意接受教育管理并且决心改正的党员，党组织应当作出限期改正处置，限期改正时间不超过</w:t>
      </w:r>
      <w:r w:rsidRPr="00113CF6">
        <w:rPr>
          <w:rFonts w:ascii="Arial" w:hAnsi="Arial" w:cs="Arial" w:hint="eastAsia"/>
          <w:color w:val="333333"/>
        </w:rPr>
        <w:t>1</w:t>
      </w:r>
      <w:r w:rsidRPr="00113CF6">
        <w:rPr>
          <w:rFonts w:ascii="Arial" w:hAnsi="Arial" w:cs="Arial" w:hint="eastAsia"/>
          <w:color w:val="333333"/>
        </w:rPr>
        <w:t>年。对给予限期改正处置的党员应当采取帮助教育措施。</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第三十一条　党员具有下列情形之一的，按照规定程序给予除名处置：</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（一）理想信念缺失，政治立场动摇，已经丧失党员条件的，予以除名；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（二）信仰宗教，经党组织帮助教育仍没有转变的，劝其退党，劝而不退的予以除名；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（三）因思想蜕化提出退党，经教育后仍然坚持退党的，予以除名；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（四）为了达到个人目的以退党相要挟，经教育不改的，劝其退党，劝而不退的予以除名；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（五）限期改正期满后仍无转变的，劝其退党，劝而不退的予以除名；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（六）没有正当理由，连续</w:t>
      </w:r>
      <w:r w:rsidRPr="00113CF6">
        <w:rPr>
          <w:rFonts w:ascii="Arial" w:hAnsi="Arial" w:cs="Arial" w:hint="eastAsia"/>
          <w:color w:val="333333"/>
        </w:rPr>
        <w:t>6</w:t>
      </w:r>
      <w:r w:rsidRPr="00113CF6">
        <w:rPr>
          <w:rFonts w:ascii="Arial" w:hAnsi="Arial" w:cs="Arial" w:hint="eastAsia"/>
          <w:color w:val="333333"/>
        </w:rPr>
        <w:t>个月不参加党的组织生活，或者不交纳党费，或者不做党所分配的工作，按照自行脱党予以除名。</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对违犯党纪的党员，按照《中国共产党纪律处分条例》规定给予党纪处分。</w:t>
      </w:r>
      <w:r w:rsidRPr="00113CF6">
        <w:rPr>
          <w:rFonts w:ascii="Arial" w:hAnsi="Arial" w:cs="Arial" w:hint="eastAsia"/>
          <w:color w:val="333333"/>
        </w:rPr>
        <w:t> </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p>
    <w:p w:rsidR="00F447E8" w:rsidRPr="00113CF6" w:rsidRDefault="00F447E8" w:rsidP="006F3616">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第七章　流动党员管理</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第三十二条　基层党组织应当加强流动党员管理，对外出</w:t>
      </w:r>
      <w:r w:rsidRPr="00113CF6">
        <w:rPr>
          <w:rFonts w:ascii="Arial" w:hAnsi="Arial" w:cs="Arial" w:hint="eastAsia"/>
          <w:color w:val="333333"/>
        </w:rPr>
        <w:t>6</w:t>
      </w:r>
      <w:r w:rsidRPr="00113CF6">
        <w:rPr>
          <w:rFonts w:ascii="Arial" w:hAnsi="Arial" w:cs="Arial" w:hint="eastAsia"/>
          <w:color w:val="333333"/>
        </w:rPr>
        <w:t>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lastRenderedPageBreak/>
        <w:t>对具备转移组织关系条件的流动党员，流出地和流入地党组织应当衔接做好转接工作。</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第三十三条　农村党支部应当明确专人负责同流动党员保持联系。</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城市社区党组织对异地居住的流动党员，引导其向居住地党组织报到，自觉参加居住地党组织的活动，接受党组织管理。对在异地定居的党员，引导和帮助其及时转移组织关系。</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公共就业和人才服务机构党组织应当建立健全流动人才党员党组织，理顺流动人才党员组织关系，加强和改进流动人才党员日常教育管理。</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第三十四条　高校党组织对组织关系保留在学校的高校毕业生流动党员，应当继续履行管理职责。党员组织关系保留时间一般不超过</w:t>
      </w:r>
      <w:r w:rsidRPr="00113CF6">
        <w:rPr>
          <w:rFonts w:ascii="Arial" w:hAnsi="Arial" w:cs="Arial" w:hint="eastAsia"/>
          <w:color w:val="333333"/>
        </w:rPr>
        <w:t>2</w:t>
      </w:r>
      <w:r w:rsidRPr="00113CF6">
        <w:rPr>
          <w:rFonts w:ascii="Arial" w:hAnsi="Arial" w:cs="Arial" w:hint="eastAsia"/>
          <w:color w:val="333333"/>
        </w:rPr>
        <w:t>年，对符合转出组织关系条件的及时转出。</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对出国（境）学习研究党员，由原就读高校或者工作单位党组织保留其组织关系，每半年至少与其联系</w:t>
      </w:r>
      <w:r w:rsidRPr="00113CF6">
        <w:rPr>
          <w:rFonts w:ascii="Arial" w:hAnsi="Arial" w:cs="Arial" w:hint="eastAsia"/>
          <w:color w:val="333333"/>
        </w:rPr>
        <w:t>1</w:t>
      </w:r>
      <w:r w:rsidRPr="00113CF6">
        <w:rPr>
          <w:rFonts w:ascii="Arial" w:hAnsi="Arial" w:cs="Arial" w:hint="eastAsia"/>
          <w:color w:val="333333"/>
        </w:rPr>
        <w:t>次。出国（境）学习研究党员返回后按照规定恢复组织生活。</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6F3616">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第八章　党员教育管理信息化</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第三十五条　适应时代发展要求，充分运用互联网技术和信息化手段，改进党员教育管理工作，推进基层党建传统优势与信息技术深度融合，不断提高党员教育管理现代化水平。</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第三十七条　坚持网上和网下相结合，依托党员教育管理信息化平台，开展党员信息管理、党组织活动指导管理、流动党员管理服务、发展党员管理和党</w:t>
      </w:r>
      <w:r w:rsidRPr="00113CF6">
        <w:rPr>
          <w:rFonts w:ascii="Arial" w:hAnsi="Arial" w:cs="Arial" w:hint="eastAsia"/>
          <w:color w:val="333333"/>
        </w:rPr>
        <w:lastRenderedPageBreak/>
        <w:t>费管理等业务应用，为党员提供在线学习培训、转接组织关系、参与党内事务和关怀帮扶等服务。</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注重利用信息数据，对党员队伍状况和党员教育管理工作进行实时分析研判，及时发现问题，不断改进工作。</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党组织应当教育引导党员严格规范网络行为，敢于同网上错误言论作斗争，不得制作、发布、传播违反党的纪律规定和国家法律法规的信息内容。</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6F3616">
      <w:pPr>
        <w:pStyle w:val="a8"/>
        <w:shd w:val="clear" w:color="auto" w:fill="FFFFFF"/>
        <w:spacing w:before="0" w:beforeAutospacing="0" w:after="0" w:afterAutospacing="0" w:line="480" w:lineRule="atLeast"/>
        <w:ind w:firstLine="600"/>
        <w:jc w:val="center"/>
        <w:rPr>
          <w:rFonts w:ascii="Arial" w:hAnsi="Arial" w:cs="Arial"/>
          <w:color w:val="333333"/>
        </w:rPr>
      </w:pPr>
      <w:r w:rsidRPr="00113CF6">
        <w:rPr>
          <w:rFonts w:ascii="Arial" w:hAnsi="Arial" w:hint="eastAsia"/>
          <w:b/>
          <w:bCs/>
        </w:rPr>
        <w:t>第九章　组织领导和工作保障</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中央组织部主要负责党员教育管理工作统筹协调，抓好党员集中教育和经常性教育的组织安排，加强对党员教育管理工作的具体指导。</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中央纪委国家监委机关主要负责党员纪律作风教育，指导开展党员监督，查处党员违犯党的纪律和职务违法、职务犯罪行为。</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中央宣传部主要负责党员政治理论教育、形势政策教育，指导协调编写党员教育教材，组织党员先进典型的学习宣传。</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中央党校（国家行政学院）主要负责党员领导干部培训，指导地方党校（行政学院）将党员教育培训列入教学计划，保证课时和教学质量。</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中央和国家机关工委主要负责指导中央和国家机关各级党组织做好党员教育管理工作。</w:t>
      </w:r>
    </w:p>
    <w:p w:rsidR="00F447E8" w:rsidRPr="00113CF6" w:rsidRDefault="00F447E8" w:rsidP="006F3616">
      <w:pPr>
        <w:pStyle w:val="a8"/>
        <w:shd w:val="clear" w:color="auto" w:fill="FFFFFF"/>
        <w:spacing w:before="0" w:beforeAutospacing="0" w:after="0" w:afterAutospacing="0" w:line="480" w:lineRule="atLeast"/>
        <w:ind w:firstLineChars="200" w:firstLine="480"/>
        <w:jc w:val="both"/>
        <w:rPr>
          <w:rFonts w:ascii="Arial" w:hAnsi="Arial" w:cs="Arial"/>
          <w:color w:val="333333"/>
        </w:rPr>
      </w:pPr>
      <w:r w:rsidRPr="00113CF6">
        <w:rPr>
          <w:rFonts w:ascii="Arial" w:hAnsi="Arial" w:cs="Arial" w:hint="eastAsia"/>
          <w:color w:val="333333"/>
        </w:rPr>
        <w:t>教育部党组主要负责宏观指导高等学校党员教育管理工作。</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国务院国资委党委主要负责所监管企业党员教育管理工作。</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lastRenderedPageBreak/>
        <w:t>地方各级党委组织部和纪检监察机关、党委宣传部、党校（行政学院）、机关工委、教育工委、国资委党委等，分别按照职能职责，承担党员教育管理工作任务。</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第四十一条　乡镇、街道、国有企业、高等学校等基层党委，按照规定配备一定数量的专兼职组织员，由县级以上党委组织部门进行业务指导和管理，承担指导督促发展党员和党员教育管理等工作。</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实行党员教育讲师聘任制，县级以上党委从优秀党校教师、基层党组织书记、先进模范人物、党务工作者、专家学者、实用技术人才、离退休干部等人员中选聘党员教育讲师。</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F447E8" w:rsidRPr="00113CF6" w:rsidRDefault="00F447E8" w:rsidP="00113CF6">
      <w:pPr>
        <w:pStyle w:val="a8"/>
        <w:shd w:val="clear" w:color="auto" w:fill="FFFFFF"/>
        <w:spacing w:before="0" w:beforeAutospacing="0" w:after="0" w:afterAutospacing="0" w:line="480" w:lineRule="atLeast"/>
        <w:ind w:firstLine="580"/>
        <w:jc w:val="both"/>
        <w:rPr>
          <w:rFonts w:ascii="Arial" w:hAnsi="Arial" w:cs="Arial" w:hint="eastAsia"/>
          <w:color w:val="333333"/>
        </w:rPr>
      </w:pPr>
      <w:r w:rsidRPr="00113CF6">
        <w:rPr>
          <w:rFonts w:ascii="Arial" w:hAnsi="Arial" w:cs="Arial" w:hint="eastAsia"/>
          <w:color w:val="333333"/>
        </w:rPr>
        <w:t>加强全国党员教育培训教材建设规划，组织编写全国党员教育基本教材。各地区各部门各单位可以结合实际，开发各具特色、务实管用的党员教育教材。</w:t>
      </w:r>
      <w:bookmarkStart w:id="0" w:name="_GoBack"/>
      <w:bookmarkEnd w:id="0"/>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lastRenderedPageBreak/>
        <w:t>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对在党员教育管理工作中失职失责的，按照有关规定予以问责追责。</w:t>
      </w:r>
    </w:p>
    <w:p w:rsidR="00F447E8" w:rsidRPr="00113CF6" w:rsidRDefault="00F447E8" w:rsidP="00F447E8">
      <w:pPr>
        <w:pStyle w:val="a8"/>
        <w:shd w:val="clear" w:color="auto" w:fill="FFFFFF"/>
        <w:spacing w:before="0" w:beforeAutospacing="0" w:after="0" w:afterAutospacing="0"/>
        <w:ind w:firstLine="480"/>
        <w:jc w:val="both"/>
        <w:rPr>
          <w:rFonts w:ascii="Arial" w:hAnsi="Arial" w:cs="Arial"/>
          <w:color w:val="333333"/>
        </w:rPr>
      </w:pPr>
      <w:r w:rsidRPr="00113CF6">
        <w:rPr>
          <w:rFonts w:ascii="Arial" w:hAnsi="Arial" w:cs="Arial" w:hint="eastAsia"/>
          <w:color w:val="333333"/>
        </w:rPr>
        <w:t> </w:t>
      </w:r>
    </w:p>
    <w:p w:rsidR="00F447E8" w:rsidRPr="00113CF6" w:rsidRDefault="00F447E8" w:rsidP="00113CF6">
      <w:pPr>
        <w:pStyle w:val="a8"/>
        <w:shd w:val="clear" w:color="auto" w:fill="FFFFFF"/>
        <w:spacing w:before="0" w:beforeAutospacing="0" w:after="0" w:afterAutospacing="0" w:line="480" w:lineRule="atLeast"/>
        <w:ind w:firstLineChars="1200" w:firstLine="2891"/>
        <w:rPr>
          <w:rFonts w:ascii="Arial" w:hAnsi="Arial" w:cs="Arial"/>
          <w:color w:val="333333"/>
        </w:rPr>
      </w:pPr>
      <w:r w:rsidRPr="00113CF6">
        <w:rPr>
          <w:rFonts w:ascii="Arial" w:hAnsi="Arial" w:hint="eastAsia"/>
          <w:b/>
          <w:bCs/>
        </w:rPr>
        <w:t>第十章　附则</w:t>
      </w:r>
    </w:p>
    <w:p w:rsidR="00F447E8" w:rsidRPr="00113CF6" w:rsidRDefault="00F447E8" w:rsidP="006F3616">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第四十四条　中国人民解放军和中国人民武装警察部队党员教育管理工作规定，由中央军事委员会根据本条例制定。</w:t>
      </w:r>
    </w:p>
    <w:p w:rsidR="00F447E8" w:rsidRPr="00113CF6" w:rsidRDefault="00F447E8" w:rsidP="006F3616">
      <w:pPr>
        <w:pStyle w:val="a8"/>
        <w:shd w:val="clear" w:color="auto" w:fill="FFFFFF"/>
        <w:spacing w:before="0" w:beforeAutospacing="0" w:after="0" w:afterAutospacing="0" w:line="480" w:lineRule="atLeast"/>
        <w:ind w:firstLineChars="200" w:firstLine="480"/>
        <w:jc w:val="both"/>
        <w:rPr>
          <w:rFonts w:ascii="Arial" w:hAnsi="Arial" w:cs="Arial"/>
          <w:color w:val="333333"/>
        </w:rPr>
      </w:pPr>
      <w:r w:rsidRPr="00113CF6">
        <w:rPr>
          <w:rFonts w:ascii="Arial" w:hAnsi="Arial" w:cs="Arial" w:hint="eastAsia"/>
          <w:color w:val="333333"/>
        </w:rPr>
        <w:t>第四十五条　本条例由中央组织部负责解释。</w:t>
      </w:r>
    </w:p>
    <w:p w:rsidR="00F447E8" w:rsidRPr="00113CF6" w:rsidRDefault="00F447E8" w:rsidP="00F447E8">
      <w:pPr>
        <w:pStyle w:val="a8"/>
        <w:shd w:val="clear" w:color="auto" w:fill="FFFFFF"/>
        <w:spacing w:before="0" w:beforeAutospacing="0" w:after="0" w:afterAutospacing="0" w:line="480" w:lineRule="atLeast"/>
        <w:ind w:firstLine="580"/>
        <w:jc w:val="both"/>
        <w:rPr>
          <w:rFonts w:ascii="Arial" w:hAnsi="Arial" w:cs="Arial"/>
          <w:color w:val="333333"/>
        </w:rPr>
      </w:pPr>
      <w:r w:rsidRPr="00113CF6">
        <w:rPr>
          <w:rFonts w:ascii="Arial" w:hAnsi="Arial" w:cs="Arial" w:hint="eastAsia"/>
          <w:color w:val="333333"/>
        </w:rPr>
        <w:t>第四十六条　本条例自</w:t>
      </w:r>
      <w:r w:rsidRPr="00113CF6">
        <w:rPr>
          <w:rFonts w:ascii="Arial" w:hAnsi="Arial" w:cs="Arial" w:hint="eastAsia"/>
          <w:color w:val="333333"/>
        </w:rPr>
        <w:t>2019</w:t>
      </w:r>
      <w:r w:rsidRPr="00113CF6">
        <w:rPr>
          <w:rFonts w:ascii="Arial" w:hAnsi="Arial" w:cs="Arial" w:hint="eastAsia"/>
          <w:color w:val="333333"/>
        </w:rPr>
        <w:t>年</w:t>
      </w:r>
      <w:r w:rsidRPr="00113CF6">
        <w:rPr>
          <w:rFonts w:ascii="Arial" w:hAnsi="Arial" w:cs="Arial" w:hint="eastAsia"/>
          <w:color w:val="333333"/>
        </w:rPr>
        <w:t>5</w:t>
      </w:r>
      <w:r w:rsidRPr="00113CF6">
        <w:rPr>
          <w:rFonts w:ascii="Arial" w:hAnsi="Arial" w:cs="Arial" w:hint="eastAsia"/>
          <w:color w:val="333333"/>
        </w:rPr>
        <w:t>月</w:t>
      </w:r>
      <w:r w:rsidRPr="00113CF6">
        <w:rPr>
          <w:rFonts w:ascii="Arial" w:hAnsi="Arial" w:cs="Arial" w:hint="eastAsia"/>
          <w:color w:val="333333"/>
        </w:rPr>
        <w:t>6</w:t>
      </w:r>
      <w:r w:rsidRPr="00113CF6">
        <w:rPr>
          <w:rFonts w:ascii="Arial" w:hAnsi="Arial" w:cs="Arial" w:hint="eastAsia"/>
          <w:color w:val="333333"/>
        </w:rPr>
        <w:t>日起施行。</w:t>
      </w:r>
    </w:p>
    <w:p w:rsidR="005E7184" w:rsidRPr="00113CF6" w:rsidRDefault="005E7184" w:rsidP="00F447E8">
      <w:pPr>
        <w:widowControl/>
        <w:spacing w:line="345" w:lineRule="atLeast"/>
        <w:ind w:firstLine="480"/>
        <w:jc w:val="left"/>
        <w:rPr>
          <w:rFonts w:ascii="Arial" w:eastAsia="宋体" w:hAnsi="Arial" w:cs="Arial"/>
          <w:color w:val="333333"/>
          <w:kern w:val="0"/>
          <w:sz w:val="24"/>
          <w:szCs w:val="24"/>
        </w:rPr>
      </w:pPr>
    </w:p>
    <w:sectPr w:rsidR="005E7184" w:rsidRPr="00113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0B1" w:rsidRDefault="00D810B1" w:rsidP="00B06BBF">
      <w:r>
        <w:separator/>
      </w:r>
    </w:p>
  </w:endnote>
  <w:endnote w:type="continuationSeparator" w:id="0">
    <w:p w:rsidR="00D810B1" w:rsidRDefault="00D810B1" w:rsidP="00B0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0B1" w:rsidRDefault="00D810B1" w:rsidP="00B06BBF">
      <w:r>
        <w:separator/>
      </w:r>
    </w:p>
  </w:footnote>
  <w:footnote w:type="continuationSeparator" w:id="0">
    <w:p w:rsidR="00D810B1" w:rsidRDefault="00D810B1" w:rsidP="00B06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31"/>
    <w:rsid w:val="00037A09"/>
    <w:rsid w:val="000665E5"/>
    <w:rsid w:val="000B77DE"/>
    <w:rsid w:val="001024B9"/>
    <w:rsid w:val="00113CF6"/>
    <w:rsid w:val="001C178B"/>
    <w:rsid w:val="001C300D"/>
    <w:rsid w:val="001D436A"/>
    <w:rsid w:val="005631DE"/>
    <w:rsid w:val="005E7184"/>
    <w:rsid w:val="006333F3"/>
    <w:rsid w:val="006C0B10"/>
    <w:rsid w:val="006F3616"/>
    <w:rsid w:val="00766B1D"/>
    <w:rsid w:val="00791C31"/>
    <w:rsid w:val="008B502D"/>
    <w:rsid w:val="0099728F"/>
    <w:rsid w:val="009A0916"/>
    <w:rsid w:val="00A87EF6"/>
    <w:rsid w:val="00B06BBF"/>
    <w:rsid w:val="00B15480"/>
    <w:rsid w:val="00B92F03"/>
    <w:rsid w:val="00C524B0"/>
    <w:rsid w:val="00C841D8"/>
    <w:rsid w:val="00CA183A"/>
    <w:rsid w:val="00D75BDE"/>
    <w:rsid w:val="00D810B1"/>
    <w:rsid w:val="00EA6F49"/>
    <w:rsid w:val="00EB470E"/>
    <w:rsid w:val="00F4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7D665"/>
  <w15:docId w15:val="{A0F5CFC6-685A-407F-B3A9-A63D2036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02D"/>
    <w:pPr>
      <w:ind w:firstLineChars="200" w:firstLine="420"/>
    </w:pPr>
  </w:style>
  <w:style w:type="paragraph" w:styleId="a4">
    <w:name w:val="header"/>
    <w:basedOn w:val="a"/>
    <w:link w:val="a5"/>
    <w:uiPriority w:val="99"/>
    <w:unhideWhenUsed/>
    <w:rsid w:val="00B06BB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06BBF"/>
    <w:rPr>
      <w:sz w:val="18"/>
      <w:szCs w:val="18"/>
    </w:rPr>
  </w:style>
  <w:style w:type="paragraph" w:styleId="a6">
    <w:name w:val="footer"/>
    <w:basedOn w:val="a"/>
    <w:link w:val="a7"/>
    <w:uiPriority w:val="99"/>
    <w:unhideWhenUsed/>
    <w:rsid w:val="00B06BBF"/>
    <w:pPr>
      <w:tabs>
        <w:tab w:val="center" w:pos="4153"/>
        <w:tab w:val="right" w:pos="8306"/>
      </w:tabs>
      <w:snapToGrid w:val="0"/>
      <w:jc w:val="left"/>
    </w:pPr>
    <w:rPr>
      <w:sz w:val="18"/>
      <w:szCs w:val="18"/>
    </w:rPr>
  </w:style>
  <w:style w:type="character" w:customStyle="1" w:styleId="a7">
    <w:name w:val="页脚 字符"/>
    <w:basedOn w:val="a0"/>
    <w:link w:val="a6"/>
    <w:uiPriority w:val="99"/>
    <w:rsid w:val="00B06BBF"/>
    <w:rPr>
      <w:sz w:val="18"/>
      <w:szCs w:val="18"/>
    </w:rPr>
  </w:style>
  <w:style w:type="character" w:customStyle="1" w:styleId="newstitle1">
    <w:name w:val="news_title1"/>
    <w:basedOn w:val="a0"/>
    <w:rsid w:val="00F447E8"/>
    <w:rPr>
      <w:rFonts w:ascii="微软雅黑" w:eastAsia="微软雅黑" w:hAnsi="微软雅黑" w:hint="eastAsia"/>
      <w:vanish w:val="0"/>
      <w:webHidden w:val="0"/>
      <w:color w:val="404040"/>
      <w:sz w:val="33"/>
      <w:szCs w:val="33"/>
      <w:specVanish w:val="0"/>
    </w:rPr>
  </w:style>
  <w:style w:type="paragraph" w:styleId="a8">
    <w:name w:val="Normal (Web)"/>
    <w:basedOn w:val="a"/>
    <w:uiPriority w:val="99"/>
    <w:semiHidden/>
    <w:unhideWhenUsed/>
    <w:rsid w:val="00F447E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F44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23143">
      <w:bodyDiv w:val="1"/>
      <w:marLeft w:val="0"/>
      <w:marRight w:val="0"/>
      <w:marTop w:val="0"/>
      <w:marBottom w:val="0"/>
      <w:divBdr>
        <w:top w:val="none" w:sz="0" w:space="0" w:color="auto"/>
        <w:left w:val="none" w:sz="0" w:space="0" w:color="auto"/>
        <w:bottom w:val="none" w:sz="0" w:space="0" w:color="auto"/>
        <w:right w:val="none" w:sz="0" w:space="0" w:color="auto"/>
      </w:divBdr>
      <w:divsChild>
        <w:div w:id="1550723783">
          <w:marLeft w:val="0"/>
          <w:marRight w:val="0"/>
          <w:marTop w:val="0"/>
          <w:marBottom w:val="0"/>
          <w:divBdr>
            <w:top w:val="none" w:sz="0" w:space="0" w:color="auto"/>
            <w:left w:val="none" w:sz="0" w:space="0" w:color="auto"/>
            <w:bottom w:val="none" w:sz="0" w:space="0" w:color="auto"/>
            <w:right w:val="none" w:sz="0" w:space="0" w:color="auto"/>
          </w:divBdr>
          <w:divsChild>
            <w:div w:id="1671902881">
              <w:marLeft w:val="0"/>
              <w:marRight w:val="0"/>
              <w:marTop w:val="0"/>
              <w:marBottom w:val="0"/>
              <w:divBdr>
                <w:top w:val="none" w:sz="0" w:space="0" w:color="auto"/>
                <w:left w:val="none" w:sz="0" w:space="0" w:color="auto"/>
                <w:bottom w:val="none" w:sz="0" w:space="0" w:color="auto"/>
                <w:right w:val="none" w:sz="0" w:space="0" w:color="auto"/>
              </w:divBdr>
              <w:divsChild>
                <w:div w:id="1089237383">
                  <w:marLeft w:val="0"/>
                  <w:marRight w:val="0"/>
                  <w:marTop w:val="0"/>
                  <w:marBottom w:val="0"/>
                  <w:divBdr>
                    <w:top w:val="none" w:sz="0" w:space="0" w:color="auto"/>
                    <w:left w:val="none" w:sz="0" w:space="0" w:color="auto"/>
                    <w:bottom w:val="none" w:sz="0" w:space="0" w:color="auto"/>
                    <w:right w:val="none" w:sz="0" w:space="0" w:color="auto"/>
                  </w:divBdr>
                  <w:divsChild>
                    <w:div w:id="3025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83024">
      <w:bodyDiv w:val="1"/>
      <w:marLeft w:val="0"/>
      <w:marRight w:val="0"/>
      <w:marTop w:val="0"/>
      <w:marBottom w:val="0"/>
      <w:divBdr>
        <w:top w:val="none" w:sz="0" w:space="0" w:color="auto"/>
        <w:left w:val="none" w:sz="0" w:space="0" w:color="auto"/>
        <w:bottom w:val="none" w:sz="0" w:space="0" w:color="auto"/>
        <w:right w:val="none" w:sz="0" w:space="0" w:color="auto"/>
      </w:divBdr>
      <w:divsChild>
        <w:div w:id="1850100260">
          <w:marLeft w:val="0"/>
          <w:marRight w:val="0"/>
          <w:marTop w:val="0"/>
          <w:marBottom w:val="0"/>
          <w:divBdr>
            <w:top w:val="none" w:sz="0" w:space="0" w:color="auto"/>
            <w:left w:val="none" w:sz="0" w:space="0" w:color="auto"/>
            <w:bottom w:val="none" w:sz="0" w:space="0" w:color="auto"/>
            <w:right w:val="none" w:sz="0" w:space="0" w:color="auto"/>
          </w:divBdr>
          <w:divsChild>
            <w:div w:id="1921211515">
              <w:marLeft w:val="0"/>
              <w:marRight w:val="0"/>
              <w:marTop w:val="0"/>
              <w:marBottom w:val="0"/>
              <w:divBdr>
                <w:top w:val="none" w:sz="0" w:space="0" w:color="auto"/>
                <w:left w:val="none" w:sz="0" w:space="0" w:color="auto"/>
                <w:bottom w:val="none" w:sz="0" w:space="0" w:color="auto"/>
                <w:right w:val="none" w:sz="0" w:space="0" w:color="auto"/>
              </w:divBdr>
              <w:divsChild>
                <w:div w:id="659499301">
                  <w:marLeft w:val="0"/>
                  <w:marRight w:val="0"/>
                  <w:marTop w:val="0"/>
                  <w:marBottom w:val="0"/>
                  <w:divBdr>
                    <w:top w:val="none" w:sz="0" w:space="0" w:color="auto"/>
                    <w:left w:val="none" w:sz="0" w:space="0" w:color="auto"/>
                    <w:bottom w:val="none" w:sz="0" w:space="0" w:color="auto"/>
                    <w:right w:val="none" w:sz="0" w:space="0" w:color="auto"/>
                  </w:divBdr>
                  <w:divsChild>
                    <w:div w:id="149030303">
                      <w:marLeft w:val="0"/>
                      <w:marRight w:val="0"/>
                      <w:marTop w:val="0"/>
                      <w:marBottom w:val="0"/>
                      <w:divBdr>
                        <w:top w:val="none" w:sz="0" w:space="0" w:color="auto"/>
                        <w:left w:val="none" w:sz="0" w:space="0" w:color="auto"/>
                        <w:bottom w:val="none" w:sz="0" w:space="0" w:color="auto"/>
                        <w:right w:val="none" w:sz="0" w:space="0" w:color="auto"/>
                      </w:divBdr>
                      <w:divsChild>
                        <w:div w:id="553808524">
                          <w:marLeft w:val="0"/>
                          <w:marRight w:val="0"/>
                          <w:marTop w:val="0"/>
                          <w:marBottom w:val="0"/>
                          <w:divBdr>
                            <w:top w:val="none" w:sz="0" w:space="0" w:color="auto"/>
                            <w:left w:val="none" w:sz="0" w:space="0" w:color="auto"/>
                            <w:bottom w:val="none" w:sz="0" w:space="0" w:color="auto"/>
                            <w:right w:val="none" w:sz="0" w:space="0" w:color="auto"/>
                          </w:divBdr>
                          <w:divsChild>
                            <w:div w:id="13925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2017-07-21T11:50:00Z</dcterms:created>
  <dcterms:modified xsi:type="dcterms:W3CDTF">2020-03-16T08:44:00Z</dcterms:modified>
</cp:coreProperties>
</file>